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9C1B9A">
        <w:rPr>
          <w:bCs/>
          <w:lang w:val="x-none"/>
        </w:rPr>
        <w:t>05-0019/2607/2024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9C1B9A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C1B9A">
        <w:rPr>
          <w:sz w:val="28"/>
          <w:szCs w:val="28"/>
        </w:rPr>
        <w:t>05-0019/2607/2024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9C1B9A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9C1B9A">
        <w:rPr>
          <w:sz w:val="28"/>
          <w:szCs w:val="28"/>
        </w:rPr>
        <w:t>Нестора Богдана Евгеньевича</w:t>
      </w:r>
      <w:r w:rsidRPr="009B6BF7" w:rsidR="009B6BF7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общества с ограниченной ответственностью "РИВЕР ХАУС"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1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4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26.04.2023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22.02.2024, заявлений и ходатайств в адрес суда не поступило,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9C1B9A">
        <w:rPr>
          <w:sz w:val="28"/>
          <w:szCs w:val="28"/>
        </w:rPr>
        <w:t>ХМАО-Югра, г. Сургут, ул. Университетская, д.11 оф.3.4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9C1B9A">
        <w:rPr>
          <w:sz w:val="28"/>
          <w:szCs w:val="28"/>
        </w:rPr>
        <w:t>№ 22796 от 21.11.2023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9C1B9A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9C1B9A">
        <w:rPr>
          <w:sz w:val="28"/>
          <w:szCs w:val="28"/>
        </w:rPr>
        <w:t>Нестора Богдана Евгеньевича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</w:t>
      </w:r>
      <w:r w:rsidRPr="00535EC6">
        <w:rPr>
          <w:sz w:val="28"/>
          <w:szCs w:val="28"/>
        </w:rPr>
        <w:t>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9C1B9A">
        <w:rPr>
          <w:sz w:val="28"/>
          <w:szCs w:val="28"/>
          <w:lang w:val="x-none"/>
        </w:rPr>
        <w:t>При назначении наказания</w:t>
      </w:r>
      <w:r w:rsidRPr="009C1B9A">
        <w:rPr>
          <w:sz w:val="28"/>
          <w:szCs w:val="28"/>
        </w:rPr>
        <w:t>,</w:t>
      </w:r>
      <w:r w:rsidRPr="009C1B9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1B9A">
        <w:rPr>
          <w:sz w:val="28"/>
          <w:szCs w:val="28"/>
        </w:rPr>
        <w:t xml:space="preserve">, </w:t>
      </w:r>
      <w:r w:rsidRPr="009C1B9A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9C1B9A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9C1B9A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9C1B9A">
        <w:rPr>
          <w:sz w:val="28"/>
          <w:szCs w:val="28"/>
        </w:rPr>
        <w:t>Нестора Богдана Евгеньевича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9C1B9A" w:rsidR="009C1B9A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9C1B9A">
        <w:rPr>
          <w:lang w:val="x-none"/>
        </w:rPr>
        <w:t>05-0019/2607/2024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9C1B9A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9C1B9A" w:rsidP="00535EC6">
      <w:pPr>
        <w:jc w:val="both"/>
        <w:rPr>
          <w:lang w:val="x-none"/>
        </w:rPr>
      </w:pPr>
    </w:p>
    <w:p w:rsidR="009C1B9A" w:rsidRPr="009C1B9A" w:rsidP="009C1B9A">
      <w:pPr>
        <w:shd w:val="clear" w:color="auto" w:fill="FFFFFF"/>
        <w:ind w:firstLine="708"/>
        <w:jc w:val="both"/>
      </w:pPr>
      <w:r w:rsidRPr="009C1B9A">
        <w:t>Штраф подлежит уплате по реквизитам: согласно извещению (форма № ПД-4 сб (налог)) приложение к постановлению.</w:t>
      </w:r>
    </w:p>
    <w:p w:rsidR="009C1B9A" w:rsidRPr="009C1B9A" w:rsidP="009C1B9A">
      <w:pPr>
        <w:jc w:val="both"/>
      </w:pPr>
      <w:r w:rsidRPr="009C1B9A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C1B9A" w:rsidRPr="009C1B9A" w:rsidP="009C1B9A">
      <w:pPr>
        <w:spacing w:after="160" w:line="256" w:lineRule="auto"/>
        <w:ind w:firstLine="708"/>
      </w:pPr>
      <w:r w:rsidRPr="009C1B9A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9C1B9A" w:rsidRPr="00A87A41" w:rsidP="00535EC6">
      <w:pPr>
        <w:jc w:val="both"/>
        <w:rPr>
          <w:lang w:val="x-none"/>
        </w:rPr>
      </w:pP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018B9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0C79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978A5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B6BF7"/>
    <w:rsid w:val="009C1B9A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EE58E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C37C89-CB7A-4BE1-85EC-5FC8FE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